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36" w:rsidRPr="005F7C29" w:rsidRDefault="00AC5C36" w:rsidP="000B39A2">
      <w:pPr>
        <w:pStyle w:val="a5"/>
        <w:jc w:val="left"/>
        <w:outlineLvl w:val="0"/>
      </w:pPr>
      <w:bookmarkStart w:id="0" w:name="_Toc37877032"/>
      <w:r w:rsidRPr="005F7C29">
        <w:t xml:space="preserve">Оценка </w:t>
      </w:r>
      <w:proofErr w:type="spellStart"/>
      <w:r w:rsidRPr="005F7C29">
        <w:t>востребованности</w:t>
      </w:r>
      <w:proofErr w:type="spellEnd"/>
      <w:r w:rsidRPr="005F7C29">
        <w:t xml:space="preserve"> выпускников образовательной организации.</w:t>
      </w:r>
      <w:bookmarkEnd w:id="0"/>
      <w:r>
        <w:t xml:space="preserve"> </w:t>
      </w:r>
    </w:p>
    <w:p w:rsidR="00AC5C36" w:rsidRDefault="00AC5C36" w:rsidP="00AC5C36">
      <w:pPr>
        <w:rPr>
          <w:sz w:val="24"/>
          <w:szCs w:val="24"/>
        </w:rPr>
      </w:pPr>
      <w:r>
        <w:rPr>
          <w:sz w:val="24"/>
          <w:szCs w:val="24"/>
        </w:rPr>
        <w:t xml:space="preserve"> 11 классы</w:t>
      </w:r>
    </w:p>
    <w:tbl>
      <w:tblPr>
        <w:tblW w:w="9678" w:type="dxa"/>
        <w:tblInd w:w="93" w:type="dxa"/>
        <w:tblLayout w:type="fixed"/>
        <w:tblLook w:val="04A0"/>
      </w:tblPr>
      <w:tblGrid>
        <w:gridCol w:w="1019"/>
        <w:gridCol w:w="1576"/>
        <w:gridCol w:w="272"/>
        <w:gridCol w:w="788"/>
        <w:gridCol w:w="768"/>
        <w:gridCol w:w="707"/>
        <w:gridCol w:w="667"/>
        <w:gridCol w:w="707"/>
        <w:gridCol w:w="829"/>
        <w:gridCol w:w="768"/>
        <w:gridCol w:w="809"/>
        <w:gridCol w:w="768"/>
      </w:tblGrid>
      <w:tr w:rsidR="00AC5C36" w:rsidRPr="008017A1" w:rsidTr="00F74682">
        <w:trPr>
          <w:trHeight w:val="1242"/>
        </w:trPr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количество выпускников всего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Количество выпускников, поступивших в ВУЗы за пределами РБ</w:t>
            </w:r>
          </w:p>
        </w:tc>
        <w:tc>
          <w:tcPr>
            <w:tcW w:w="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Москва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Санкт-Петербург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Казань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Ижевск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Пермь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Екатеринбург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Челябинск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Магнитогорск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Верхняя Пышма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textDirection w:val="btLr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Златоуст</w:t>
            </w:r>
          </w:p>
        </w:tc>
      </w:tr>
      <w:tr w:rsidR="00AC5C36" w:rsidRPr="008017A1" w:rsidTr="00F74682">
        <w:trPr>
          <w:trHeight w:val="1160"/>
        </w:trPr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AC5C36" w:rsidRPr="008017A1" w:rsidTr="00F74682">
        <w:trPr>
          <w:trHeight w:val="236"/>
        </w:trPr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C5C36" w:rsidRPr="008017A1" w:rsidTr="00F74682">
        <w:trPr>
          <w:trHeight w:val="181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</w:tbl>
    <w:p w:rsidR="00AC5C36" w:rsidRDefault="00AC5C36" w:rsidP="00AC5C36">
      <w:pPr>
        <w:rPr>
          <w:sz w:val="24"/>
          <w:szCs w:val="24"/>
        </w:rPr>
      </w:pPr>
    </w:p>
    <w:p w:rsidR="00AC5C36" w:rsidRDefault="00AC5C36" w:rsidP="00AC5C36">
      <w:pPr>
        <w:rPr>
          <w:sz w:val="24"/>
          <w:szCs w:val="24"/>
        </w:rPr>
      </w:pPr>
    </w:p>
    <w:tbl>
      <w:tblPr>
        <w:tblW w:w="9895" w:type="dxa"/>
        <w:tblInd w:w="93" w:type="dxa"/>
        <w:tblLayout w:type="fixed"/>
        <w:tblLook w:val="04A0"/>
      </w:tblPr>
      <w:tblGrid>
        <w:gridCol w:w="742"/>
        <w:gridCol w:w="6102"/>
        <w:gridCol w:w="1017"/>
        <w:gridCol w:w="872"/>
        <w:gridCol w:w="1162"/>
      </w:tblGrid>
      <w:tr w:rsidR="00AC5C36" w:rsidRPr="008017A1" w:rsidTr="00F74682">
        <w:trPr>
          <w:trHeight w:val="143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Наименование ВУЗа за пределами Республики Башкортостан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Общее количество </w:t>
            </w:r>
            <w:proofErr w:type="gramStart"/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поступивших</w:t>
            </w:r>
            <w:proofErr w:type="gramEnd"/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в т.ч. на бюджетной основе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b/>
                <w:bCs/>
                <w:color w:val="000000"/>
                <w:sz w:val="24"/>
                <w:szCs w:val="24"/>
                <w:lang w:bidi="ar-SA"/>
              </w:rPr>
              <w:t>в т.ч. на внебюджетной основе</w:t>
            </w:r>
          </w:p>
        </w:tc>
      </w:tr>
      <w:tr w:rsidR="00AC5C36" w:rsidRPr="008017A1" w:rsidTr="00F74682">
        <w:trPr>
          <w:trHeight w:val="3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8017A1">
              <w:rPr>
                <w:color w:val="000000"/>
                <w:sz w:val="24"/>
                <w:szCs w:val="24"/>
                <w:lang w:bidi="ar-SA"/>
              </w:rPr>
              <w:t>ЮУрГУ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017A1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017A1">
              <w:rPr>
                <w:sz w:val="24"/>
                <w:szCs w:val="24"/>
                <w:lang w:bidi="ar-SA"/>
              </w:rPr>
              <w:t>0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Казанский федеральный университет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УРФУ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Уральский институт государственный  противопожарной службы МЧС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 xml:space="preserve">Московский государственный </w:t>
            </w:r>
            <w:proofErr w:type="spellStart"/>
            <w:r w:rsidRPr="008017A1">
              <w:rPr>
                <w:color w:val="000000"/>
                <w:sz w:val="24"/>
                <w:szCs w:val="24"/>
                <w:lang w:bidi="ar-SA"/>
              </w:rPr>
              <w:t>гуманитарно</w:t>
            </w:r>
            <w:proofErr w:type="spellEnd"/>
            <w:r w:rsidRPr="008017A1">
              <w:rPr>
                <w:color w:val="000000"/>
                <w:sz w:val="24"/>
                <w:szCs w:val="24"/>
                <w:lang w:bidi="ar-SA"/>
              </w:rPr>
              <w:t xml:space="preserve"> экономический университет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8017A1">
              <w:rPr>
                <w:color w:val="000000"/>
                <w:sz w:val="24"/>
                <w:szCs w:val="24"/>
                <w:lang w:bidi="ar-SA"/>
              </w:rPr>
              <w:t>СПбГЭУ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РГППУ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 xml:space="preserve">Магнитогорский государственный технический </w:t>
            </w:r>
            <w:r w:rsidRPr="008017A1">
              <w:rPr>
                <w:color w:val="000000"/>
                <w:sz w:val="24"/>
                <w:szCs w:val="24"/>
                <w:lang w:bidi="ar-SA"/>
              </w:rPr>
              <w:lastRenderedPageBreak/>
              <w:t>университет им. Носова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lastRenderedPageBreak/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Уральский государственный горный технический университет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8017A1">
              <w:rPr>
                <w:color w:val="000000"/>
                <w:sz w:val="24"/>
                <w:szCs w:val="24"/>
                <w:lang w:bidi="ar-SA"/>
              </w:rPr>
              <w:t>СПбПУ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Санкт-Петербургский государственный университет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8017A1">
              <w:rPr>
                <w:color w:val="000000"/>
                <w:sz w:val="24"/>
                <w:szCs w:val="24"/>
                <w:lang w:bidi="ar-SA"/>
              </w:rPr>
              <w:t>ЧелГУ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Казанский государственный энергетический университет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 xml:space="preserve">НЧОУ </w:t>
            </w:r>
            <w:proofErr w:type="gramStart"/>
            <w:r w:rsidRPr="008017A1">
              <w:rPr>
                <w:color w:val="000000"/>
                <w:sz w:val="24"/>
                <w:szCs w:val="24"/>
                <w:lang w:bidi="ar-SA"/>
              </w:rPr>
              <w:t>ВО</w:t>
            </w:r>
            <w:proofErr w:type="gramEnd"/>
            <w:r w:rsidRPr="008017A1">
              <w:rPr>
                <w:color w:val="000000"/>
                <w:sz w:val="24"/>
                <w:szCs w:val="24"/>
                <w:lang w:bidi="ar-SA"/>
              </w:rPr>
              <w:t xml:space="preserve"> "Технический </w:t>
            </w:r>
            <w:proofErr w:type="spellStart"/>
            <w:r w:rsidRPr="008017A1">
              <w:rPr>
                <w:color w:val="000000"/>
                <w:sz w:val="24"/>
                <w:szCs w:val="24"/>
                <w:lang w:bidi="ar-SA"/>
              </w:rPr>
              <w:t>университетУГМК</w:t>
            </w:r>
            <w:proofErr w:type="spellEnd"/>
            <w:r w:rsidRPr="008017A1">
              <w:rPr>
                <w:color w:val="000000"/>
                <w:sz w:val="24"/>
                <w:szCs w:val="24"/>
                <w:lang w:bidi="ar-SA"/>
              </w:rPr>
              <w:t>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Московский государственный университет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AC5C36" w:rsidRPr="008017A1" w:rsidTr="00F74682">
        <w:trPr>
          <w:trHeight w:val="2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РГУ  им. Губкина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:rsidR="00AC5C36" w:rsidRDefault="00AC5C36" w:rsidP="00AC5C36">
      <w:pPr>
        <w:rPr>
          <w:sz w:val="24"/>
          <w:szCs w:val="24"/>
        </w:rPr>
      </w:pPr>
    </w:p>
    <w:p w:rsidR="00AC5C36" w:rsidRDefault="00AC5C36" w:rsidP="00AC5C36">
      <w:pPr>
        <w:rPr>
          <w:sz w:val="24"/>
          <w:szCs w:val="24"/>
        </w:rPr>
      </w:pPr>
    </w:p>
    <w:tbl>
      <w:tblPr>
        <w:tblW w:w="9968" w:type="dxa"/>
        <w:tblInd w:w="93" w:type="dxa"/>
        <w:tblLayout w:type="fixed"/>
        <w:tblLook w:val="04A0"/>
      </w:tblPr>
      <w:tblGrid>
        <w:gridCol w:w="725"/>
        <w:gridCol w:w="711"/>
        <w:gridCol w:w="780"/>
        <w:gridCol w:w="664"/>
        <w:gridCol w:w="546"/>
        <w:gridCol w:w="685"/>
        <w:gridCol w:w="595"/>
        <w:gridCol w:w="523"/>
        <w:gridCol w:w="472"/>
        <w:gridCol w:w="711"/>
        <w:gridCol w:w="570"/>
        <w:gridCol w:w="736"/>
        <w:gridCol w:w="711"/>
        <w:gridCol w:w="685"/>
        <w:gridCol w:w="427"/>
        <w:gridCol w:w="427"/>
      </w:tblGrid>
      <w:tr w:rsidR="00AC5C36" w:rsidRPr="008017A1" w:rsidTr="00F74682">
        <w:trPr>
          <w:trHeight w:val="234"/>
        </w:trPr>
        <w:tc>
          <w:tcPr>
            <w:tcW w:w="996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 xml:space="preserve">Бюджетный прием в образовательные организации высшего образования </w:t>
            </w:r>
          </w:p>
        </w:tc>
      </w:tr>
      <w:tr w:rsidR="00AC5C36" w:rsidRPr="008017A1" w:rsidTr="00F74682">
        <w:trPr>
          <w:trHeight w:val="867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математические и естественные науки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инженерное дело, технологии и технические науки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здравоохранение и медицинские науки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сельское хозяйство и сельскохозяйственные науки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науки об обществе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образование и педагогические науки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гуманитарные науки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искусство и культура</w:t>
            </w:r>
          </w:p>
        </w:tc>
      </w:tr>
      <w:tr w:rsidR="00AC5C36" w:rsidRPr="008017A1" w:rsidTr="00F74682">
        <w:trPr>
          <w:trHeight w:val="770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пределами РБ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рубежом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пределами РБ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рубежом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пределами РБ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рубежом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пределами РБ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рубежом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пределами РБ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рубежом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пределами РБ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рубежом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пределами РБ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рубежом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пределами РБ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017A1">
              <w:rPr>
                <w:color w:val="000000"/>
                <w:sz w:val="24"/>
                <w:szCs w:val="24"/>
                <w:lang w:bidi="ar-SA"/>
              </w:rPr>
              <w:t>за рубежом</w:t>
            </w:r>
          </w:p>
        </w:tc>
      </w:tr>
      <w:tr w:rsidR="00AC5C36" w:rsidRPr="008017A1" w:rsidTr="00F74682">
        <w:trPr>
          <w:trHeight w:val="536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AC5C36" w:rsidRPr="008017A1" w:rsidTr="00F74682">
        <w:trPr>
          <w:trHeight w:val="248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AC5C36" w:rsidRPr="008017A1" w:rsidTr="00F74682">
        <w:trPr>
          <w:trHeight w:val="23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8017A1">
              <w:rPr>
                <w:b/>
                <w:sz w:val="24"/>
                <w:szCs w:val="24"/>
                <w:lang w:bidi="ar-SA"/>
              </w:rPr>
              <w:t>0 </w:t>
            </w:r>
          </w:p>
        </w:tc>
      </w:tr>
    </w:tbl>
    <w:p w:rsidR="00AC5C36" w:rsidRDefault="00AC5C36" w:rsidP="00AC5C36">
      <w:pPr>
        <w:rPr>
          <w:sz w:val="24"/>
          <w:szCs w:val="24"/>
        </w:rPr>
      </w:pPr>
    </w:p>
    <w:p w:rsidR="00AC5C36" w:rsidRDefault="00AC5C36" w:rsidP="00AC5C36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709"/>
        <w:gridCol w:w="850"/>
        <w:gridCol w:w="709"/>
        <w:gridCol w:w="567"/>
        <w:gridCol w:w="567"/>
        <w:gridCol w:w="709"/>
        <w:gridCol w:w="567"/>
        <w:gridCol w:w="425"/>
        <w:gridCol w:w="567"/>
        <w:gridCol w:w="425"/>
        <w:gridCol w:w="567"/>
        <w:gridCol w:w="426"/>
        <w:gridCol w:w="567"/>
        <w:gridCol w:w="567"/>
        <w:gridCol w:w="708"/>
      </w:tblGrid>
      <w:tr w:rsidR="00AC5C36" w:rsidRPr="008017A1" w:rsidTr="00F74682">
        <w:trPr>
          <w:trHeight w:val="255"/>
        </w:trPr>
        <w:tc>
          <w:tcPr>
            <w:tcW w:w="54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 xml:space="preserve">Коммерческий прием в образовательные организации высшего образования 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noWrap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C5C36" w:rsidRPr="008017A1" w:rsidTr="00F74682">
        <w:trPr>
          <w:trHeight w:val="94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математические и естественные науки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инженерное дело, технологии и технические науки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здравоохранение и медицинские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сельское хозяйство и сельскохозяйственные науки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науки об обществе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образование и педагогические науки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гуманитарные науки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искусство и культура</w:t>
            </w:r>
          </w:p>
        </w:tc>
      </w:tr>
      <w:tr w:rsidR="00AC5C36" w:rsidRPr="008017A1" w:rsidTr="00F74682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ind w:right="202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пределами РБ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рубежом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пределами РБ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рубежом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пределами РБ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рубежом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пределами РБ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рубежом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пределами РБ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рубежом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пределами РБ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рубежом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пределами РБ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рубежом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пределами РБ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017A1">
              <w:rPr>
                <w:color w:val="000000"/>
                <w:sz w:val="20"/>
                <w:szCs w:val="20"/>
                <w:lang w:bidi="ar-SA"/>
              </w:rPr>
              <w:t>за рубежом</w:t>
            </w:r>
          </w:p>
        </w:tc>
      </w:tr>
      <w:tr w:rsidR="00AC5C36" w:rsidRPr="008017A1" w:rsidTr="00F74682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AC5C36" w:rsidRPr="008017A1" w:rsidTr="00F74682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</w:tcPr>
          <w:p w:rsidR="00AC5C36" w:rsidRPr="008017A1" w:rsidRDefault="00AC5C36" w:rsidP="00F7468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AC5C36" w:rsidRPr="008017A1" w:rsidTr="00F7468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AC5C36" w:rsidRPr="008017A1" w:rsidRDefault="00AC5C36" w:rsidP="00F74682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8017A1">
              <w:rPr>
                <w:b/>
                <w:sz w:val="20"/>
                <w:szCs w:val="20"/>
                <w:lang w:bidi="ar-SA"/>
              </w:rPr>
              <w:t>0</w:t>
            </w:r>
          </w:p>
        </w:tc>
      </w:tr>
    </w:tbl>
    <w:p w:rsidR="00AB7784" w:rsidRDefault="00AB7784">
      <w:bookmarkStart w:id="1" w:name="_GoBack"/>
      <w:bookmarkEnd w:id="1"/>
    </w:p>
    <w:sectPr w:rsidR="00AB7784" w:rsidSect="00C63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94B"/>
    <w:rsid w:val="000B39A2"/>
    <w:rsid w:val="00245BBE"/>
    <w:rsid w:val="003D0DDB"/>
    <w:rsid w:val="00AB7784"/>
    <w:rsid w:val="00AC5C36"/>
    <w:rsid w:val="00C630B6"/>
    <w:rsid w:val="00D1394B"/>
    <w:rsid w:val="00DE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B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B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C5C36"/>
    <w:pPr>
      <w:keepNext/>
      <w:widowControl/>
      <w:tabs>
        <w:tab w:val="left" w:pos="708"/>
      </w:tabs>
      <w:suppressAutoHyphens/>
      <w:autoSpaceDE/>
      <w:autoSpaceDN/>
      <w:spacing w:before="240" w:after="120" w:line="100" w:lineRule="atLeast"/>
      <w:jc w:val="center"/>
    </w:pPr>
    <w:rPr>
      <w:rFonts w:ascii="Arial" w:eastAsia="Microsoft YaHei" w:hAnsi="Arial" w:cs="Arial"/>
      <w:b/>
      <w:bCs/>
      <w:color w:val="00000A"/>
      <w:kern w:val="1"/>
      <w:sz w:val="28"/>
      <w:szCs w:val="28"/>
      <w:lang w:eastAsia="zh-CN" w:bidi="ar-SA"/>
    </w:rPr>
  </w:style>
  <w:style w:type="paragraph" w:styleId="a6">
    <w:name w:val="Body Text"/>
    <w:basedOn w:val="a"/>
    <w:link w:val="a7"/>
    <w:uiPriority w:val="99"/>
    <w:semiHidden/>
    <w:unhideWhenUsed/>
    <w:rsid w:val="00AC5C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C5C36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B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B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C5C36"/>
    <w:pPr>
      <w:keepNext/>
      <w:widowControl/>
      <w:tabs>
        <w:tab w:val="left" w:pos="708"/>
      </w:tabs>
      <w:suppressAutoHyphens/>
      <w:autoSpaceDE/>
      <w:autoSpaceDN/>
      <w:spacing w:before="240" w:after="120" w:line="100" w:lineRule="atLeast"/>
      <w:jc w:val="center"/>
    </w:pPr>
    <w:rPr>
      <w:rFonts w:ascii="Arial" w:eastAsia="Microsoft YaHei" w:hAnsi="Arial" w:cs="Arial"/>
      <w:b/>
      <w:bCs/>
      <w:color w:val="00000A"/>
      <w:kern w:val="1"/>
      <w:sz w:val="28"/>
      <w:szCs w:val="28"/>
      <w:lang w:eastAsia="zh-CN" w:bidi="ar-SA"/>
    </w:rPr>
  </w:style>
  <w:style w:type="paragraph" w:styleId="a6">
    <w:name w:val="Body Text"/>
    <w:basedOn w:val="a"/>
    <w:link w:val="a7"/>
    <w:uiPriority w:val="99"/>
    <w:semiHidden/>
    <w:unhideWhenUsed/>
    <w:rsid w:val="00AC5C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C5C3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Гюзель Римовна</cp:lastModifiedBy>
  <cp:revision>5</cp:revision>
  <dcterms:created xsi:type="dcterms:W3CDTF">2020-12-01T16:55:00Z</dcterms:created>
  <dcterms:modified xsi:type="dcterms:W3CDTF">2020-12-01T18:19:00Z</dcterms:modified>
</cp:coreProperties>
</file>